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E766" w14:textId="0A55F0F7" w:rsidR="0007310E" w:rsidRPr="0007310E" w:rsidRDefault="00EE0C1E" w:rsidP="0007310E">
      <w:pPr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Sri Lankan Journal of Allied Health Sciences</w:t>
      </w:r>
    </w:p>
    <w:p w14:paraId="18FCB9BA" w14:textId="7B4934E2" w:rsidR="00E25E24" w:rsidRDefault="00E95E20" w:rsidP="000731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si-LK"/>
          <w14:ligatures w14:val="none"/>
        </w:rPr>
        <w:t>Submission preparation checklist</w:t>
      </w:r>
    </w:p>
    <w:p w14:paraId="3C17EE00" w14:textId="7D81A7B7" w:rsidR="00E25E24" w:rsidRPr="00E95E20" w:rsidRDefault="004145A1" w:rsidP="006C40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</w:pPr>
      <w:r w:rsidRPr="004145A1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Your manuscript should align with the scope of the </w:t>
      </w:r>
      <w:r w:rsidR="00EE0C1E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Sri Lankan Journal of Allied Health Sciences</w:t>
      </w:r>
      <w:r w:rsidRPr="004145A1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and ensure that you have selected the correct article type.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S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ubmissions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that </w:t>
      </w:r>
      <w:proofErr w:type="gramStart"/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falls</w:t>
      </w:r>
      <w:proofErr w:type="gramEnd"/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outside the scope 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or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are categorized </w:t>
      </w:r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under the 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wrong article type will result in delays</w:t>
      </w:r>
      <w:r w:rsidR="00CA03B1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/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rejection. </w:t>
      </w:r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Authors must carefully follow the </w:t>
      </w:r>
      <w:proofErr w:type="gramStart"/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provided author guidelines</w:t>
      </w:r>
      <w:proofErr w:type="gramEnd"/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when preparing their manuscripts for submission.  </w:t>
      </w:r>
    </w:p>
    <w:p w14:paraId="511B6741" w14:textId="76286D6B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6E1A">
        <w:rPr>
          <w:rFonts w:ascii="Times New Roman" w:hAnsi="Times New Roman" w:cs="Times New Roman"/>
          <w:sz w:val="24"/>
          <w:szCs w:val="24"/>
        </w:rPr>
        <w:t>Assure</w:t>
      </w:r>
      <w:proofErr w:type="gramEnd"/>
      <w:r w:rsidRPr="00126E1A">
        <w:rPr>
          <w:rFonts w:ascii="Times New Roman" w:hAnsi="Times New Roman" w:cs="Times New Roman"/>
          <w:sz w:val="24"/>
          <w:szCs w:val="24"/>
        </w:rPr>
        <w:t xml:space="preserve"> that your submission has fulfilled the following requirement by indicating a </w:t>
      </w:r>
      <w:proofErr w:type="gramStart"/>
      <w:r w:rsidRPr="00126E1A">
        <w:rPr>
          <w:rFonts w:ascii="Times New Roman" w:hAnsi="Times New Roman" w:cs="Times New Roman"/>
          <w:sz w:val="24"/>
          <w:szCs w:val="24"/>
        </w:rPr>
        <w:t>Tick,</w:t>
      </w:r>
      <w:proofErr w:type="gramEnd"/>
      <w:r w:rsidRPr="00126E1A">
        <w:rPr>
          <w:rFonts w:ascii="Times New Roman" w:hAnsi="Times New Roman" w:cs="Times New Roman"/>
          <w:sz w:val="24"/>
          <w:szCs w:val="24"/>
        </w:rPr>
        <w:t xml:space="preserve"> against each item.</w:t>
      </w:r>
    </w:p>
    <w:p w14:paraId="07FA9869" w14:textId="1611FC90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7610"/>
        <w:gridCol w:w="945"/>
      </w:tblGrid>
      <w:tr w:rsidR="006B12A8" w:rsidRPr="006B12A8" w14:paraId="280196D5" w14:textId="77777777" w:rsidTr="006B12A8">
        <w:tc>
          <w:tcPr>
            <w:tcW w:w="430" w:type="pct"/>
          </w:tcPr>
          <w:p w14:paraId="7FB27260" w14:textId="4E30BAB9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195A5E1A" w14:textId="448D66ED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Requirement </w:t>
            </w:r>
          </w:p>
        </w:tc>
        <w:tc>
          <w:tcPr>
            <w:tcW w:w="505" w:type="pct"/>
          </w:tcPr>
          <w:p w14:paraId="3AD8BE19" w14:textId="77777777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A8" w:rsidRPr="006B12A8" w14:paraId="0AAFE050" w14:textId="77777777" w:rsidTr="006B12A8">
        <w:tc>
          <w:tcPr>
            <w:tcW w:w="430" w:type="pct"/>
          </w:tcPr>
          <w:p w14:paraId="16530EE9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6004235F" w14:textId="7BDADCBC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A cover letter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6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19CDE3FB" w14:textId="0A917E94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8F63C9D" w14:textId="77777777" w:rsidTr="006B12A8">
        <w:tc>
          <w:tcPr>
            <w:tcW w:w="430" w:type="pct"/>
          </w:tcPr>
          <w:p w14:paraId="5A77373D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183D2585" w14:textId="0B6FC8CE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Cover page with author details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136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7CD52B97" w14:textId="2F7029A0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0BF53476" w14:textId="77777777" w:rsidTr="006B12A8">
        <w:tc>
          <w:tcPr>
            <w:tcW w:w="430" w:type="pct"/>
          </w:tcPr>
          <w:p w14:paraId="4BE7702B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39801725" w14:textId="2A8F060A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Body of the manuscript (abstract onwards) prepared thoroughly following the guidelines and without author details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104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0204C48E" w14:textId="5FD4A05C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9D451CD" w14:textId="77777777" w:rsidTr="006B12A8">
        <w:tc>
          <w:tcPr>
            <w:tcW w:w="430" w:type="pct"/>
          </w:tcPr>
          <w:p w14:paraId="565E9BE1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75C9F44A" w14:textId="08C706DA" w:rsidR="006B12A8" w:rsidRPr="006B12A8" w:rsidRDefault="006B12A8" w:rsidP="00126E1A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Evidences for the ethical approval</w:t>
            </w:r>
          </w:p>
          <w:p w14:paraId="58EA412D" w14:textId="14849559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Ethical approval for clinical trial registration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63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2DD32F8F" w14:textId="7D4998CB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7EF93936" w14:textId="77777777" w:rsidTr="006B12A8">
        <w:tc>
          <w:tcPr>
            <w:tcW w:w="430" w:type="pct"/>
          </w:tcPr>
          <w:p w14:paraId="3615F3BA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0152D894" w14:textId="068EF9E8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Supplementary documents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4118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624B5498" w14:textId="0AD33383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4A13CB6" w14:textId="77777777" w:rsidTr="006B12A8">
        <w:tc>
          <w:tcPr>
            <w:tcW w:w="430" w:type="pct"/>
          </w:tcPr>
          <w:p w14:paraId="7B292306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3A14CACC" w14:textId="0333F420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Dully filled Author Declaration Form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406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4AB4C974" w14:textId="3F5E7317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4EFABCF2" w14:textId="77777777" w:rsidTr="006B12A8">
        <w:tc>
          <w:tcPr>
            <w:tcW w:w="430" w:type="pct"/>
          </w:tcPr>
          <w:p w14:paraId="2C2AFB67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08A2D63B" w14:textId="74318E3F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Check list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662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6A014D2E" w14:textId="527CCE3F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B12D4E9" w14:textId="77777777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A6451B" w14:textId="0CF4AFAA" w:rsidR="00126E1A" w:rsidRPr="00126E1A" w:rsidRDefault="00126E1A" w:rsidP="00126E1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48DD7F" w14:textId="3B662DF9" w:rsid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33276613" w14:textId="457A0BED" w:rsid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19477038" w14:textId="77777777" w:rsidR="00126E1A" w:rsidRP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1C9D60AF" w14:textId="77777777" w:rsidR="00126E1A" w:rsidRP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sectPr w:rsidR="00126E1A" w:rsidRPr="00126E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A597" w14:textId="77777777" w:rsidR="00335252" w:rsidRDefault="00335252" w:rsidP="00E575B8">
      <w:pPr>
        <w:spacing w:after="0" w:line="240" w:lineRule="auto"/>
      </w:pPr>
      <w:r>
        <w:separator/>
      </w:r>
    </w:p>
  </w:endnote>
  <w:endnote w:type="continuationSeparator" w:id="0">
    <w:p w14:paraId="2F55D9B7" w14:textId="77777777" w:rsidR="00335252" w:rsidRDefault="00335252" w:rsidP="00E5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2542" w14:textId="77777777" w:rsidR="00335252" w:rsidRDefault="00335252" w:rsidP="00E575B8">
      <w:pPr>
        <w:spacing w:after="0" w:line="240" w:lineRule="auto"/>
      </w:pPr>
      <w:r>
        <w:separator/>
      </w:r>
    </w:p>
  </w:footnote>
  <w:footnote w:type="continuationSeparator" w:id="0">
    <w:p w14:paraId="14C8F48F" w14:textId="77777777" w:rsidR="00335252" w:rsidRDefault="00335252" w:rsidP="00E5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8F6E" w14:textId="746E6B36" w:rsidR="00E575B8" w:rsidRPr="00E575B8" w:rsidRDefault="00E575B8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Annexure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6B65"/>
    <w:multiLevelType w:val="multilevel"/>
    <w:tmpl w:val="88D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159D"/>
    <w:multiLevelType w:val="multilevel"/>
    <w:tmpl w:val="A18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02D71"/>
    <w:multiLevelType w:val="multilevel"/>
    <w:tmpl w:val="E3A4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5EB7"/>
    <w:multiLevelType w:val="hybridMultilevel"/>
    <w:tmpl w:val="D11C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3B8E"/>
    <w:multiLevelType w:val="multilevel"/>
    <w:tmpl w:val="006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B2982"/>
    <w:multiLevelType w:val="multilevel"/>
    <w:tmpl w:val="188C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B03BB"/>
    <w:multiLevelType w:val="hybridMultilevel"/>
    <w:tmpl w:val="4F5E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061B7"/>
    <w:multiLevelType w:val="multilevel"/>
    <w:tmpl w:val="0DD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F1A91"/>
    <w:multiLevelType w:val="multilevel"/>
    <w:tmpl w:val="D4D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593200">
    <w:abstractNumId w:val="7"/>
  </w:num>
  <w:num w:numId="2" w16cid:durableId="1190217731">
    <w:abstractNumId w:val="5"/>
  </w:num>
  <w:num w:numId="3" w16cid:durableId="1037583787">
    <w:abstractNumId w:val="1"/>
  </w:num>
  <w:num w:numId="4" w16cid:durableId="359749528">
    <w:abstractNumId w:val="8"/>
  </w:num>
  <w:num w:numId="5" w16cid:durableId="453983161">
    <w:abstractNumId w:val="4"/>
  </w:num>
  <w:num w:numId="6" w16cid:durableId="995647578">
    <w:abstractNumId w:val="0"/>
  </w:num>
  <w:num w:numId="7" w16cid:durableId="8681888">
    <w:abstractNumId w:val="2"/>
  </w:num>
  <w:num w:numId="8" w16cid:durableId="1796102211">
    <w:abstractNumId w:val="6"/>
  </w:num>
  <w:num w:numId="9" w16cid:durableId="134331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24"/>
    <w:rsid w:val="0007310E"/>
    <w:rsid w:val="000840AB"/>
    <w:rsid w:val="00126E1A"/>
    <w:rsid w:val="00152ED1"/>
    <w:rsid w:val="001911E4"/>
    <w:rsid w:val="001D5B87"/>
    <w:rsid w:val="002E4340"/>
    <w:rsid w:val="00335252"/>
    <w:rsid w:val="00360030"/>
    <w:rsid w:val="004145A1"/>
    <w:rsid w:val="00430C49"/>
    <w:rsid w:val="00453583"/>
    <w:rsid w:val="004652A5"/>
    <w:rsid w:val="005A6CE5"/>
    <w:rsid w:val="006B12A8"/>
    <w:rsid w:val="006C406D"/>
    <w:rsid w:val="009E2249"/>
    <w:rsid w:val="00A9162D"/>
    <w:rsid w:val="00AB6D68"/>
    <w:rsid w:val="00B20E9D"/>
    <w:rsid w:val="00C1224C"/>
    <w:rsid w:val="00CA03B1"/>
    <w:rsid w:val="00D67FB7"/>
    <w:rsid w:val="00DC5CE4"/>
    <w:rsid w:val="00DE73FE"/>
    <w:rsid w:val="00E25E24"/>
    <w:rsid w:val="00E575B8"/>
    <w:rsid w:val="00E95E20"/>
    <w:rsid w:val="00E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09162"/>
  <w15:chartTrackingRefBased/>
  <w15:docId w15:val="{A9F2A208-618E-405A-BD0D-EF3D75CA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laham" w:eastAsiaTheme="minorHAnsi" w:hAnsi="Kalaham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si-LK"/>
      <w14:ligatures w14:val="none"/>
    </w:rPr>
  </w:style>
  <w:style w:type="character" w:styleId="Strong">
    <w:name w:val="Strong"/>
    <w:basedOn w:val="DefaultParagraphFont"/>
    <w:uiPriority w:val="22"/>
    <w:qFormat/>
    <w:rsid w:val="00E25E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5E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5E20"/>
    <w:pPr>
      <w:ind w:left="720"/>
      <w:contextualSpacing/>
    </w:pPr>
  </w:style>
  <w:style w:type="table" w:styleId="TableGrid">
    <w:name w:val="Table Grid"/>
    <w:basedOn w:val="TableNormal"/>
    <w:uiPriority w:val="39"/>
    <w:rsid w:val="0012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52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8"/>
  </w:style>
  <w:style w:type="paragraph" w:styleId="Footer">
    <w:name w:val="footer"/>
    <w:basedOn w:val="Normal"/>
    <w:link w:val="FooterChar"/>
    <w:uiPriority w:val="99"/>
    <w:unhideWhenUsed/>
    <w:rsid w:val="00E5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Ms. P.M.  Nanayakkara</cp:lastModifiedBy>
  <cp:revision>8</cp:revision>
  <dcterms:created xsi:type="dcterms:W3CDTF">2025-01-29T03:21:00Z</dcterms:created>
  <dcterms:modified xsi:type="dcterms:W3CDTF">2025-05-01T11:41:00Z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0e0846f6ac497762d34fd9cf35a33e220a77a84a64414cc32ff87155d72fc673</vt:lpwstr>
  </property>
</Properties>
</file>